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25186D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Дум</w:t>
      </w:r>
      <w:r w:rsidR="001E12D6">
        <w:rPr>
          <w:rFonts w:eastAsia="Calibri"/>
          <w:szCs w:val="28"/>
        </w:rPr>
        <w:t xml:space="preserve">ой города </w:t>
      </w:r>
      <w:r w:rsidR="00E45B6E">
        <w:rPr>
          <w:rFonts w:eastAsia="Calibri"/>
          <w:szCs w:val="28"/>
        </w:rPr>
        <w:t>1</w:t>
      </w:r>
      <w:r w:rsidR="001E12D6">
        <w:rPr>
          <w:rFonts w:eastAsia="Calibri"/>
          <w:szCs w:val="28"/>
        </w:rPr>
        <w:t>8</w:t>
      </w:r>
      <w:r w:rsidR="00E45B6E">
        <w:rPr>
          <w:rFonts w:eastAsia="Calibri"/>
          <w:szCs w:val="28"/>
        </w:rPr>
        <w:t xml:space="preserve"> декабря </w:t>
      </w:r>
      <w:r w:rsidR="00C0342D" w:rsidRPr="006D794C">
        <w:rPr>
          <w:rFonts w:cs="Times New Roman"/>
          <w:szCs w:val="28"/>
        </w:rPr>
        <w:t>202</w:t>
      </w:r>
      <w:r w:rsidR="008D2C9A">
        <w:rPr>
          <w:rFonts w:cs="Times New Roman"/>
          <w:szCs w:val="28"/>
        </w:rPr>
        <w:t xml:space="preserve">5 </w:t>
      </w:r>
      <w:r w:rsidR="00C0342D" w:rsidRPr="006D794C">
        <w:rPr>
          <w:rFonts w:cs="Times New Roman"/>
          <w:szCs w:val="28"/>
        </w:rPr>
        <w:t>года</w:t>
      </w:r>
    </w:p>
    <w:p w:rsidR="009B33D3" w:rsidRPr="008B501A" w:rsidRDefault="008B501A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939-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521FF7" w:rsidRPr="00521FF7" w:rsidRDefault="00521FF7" w:rsidP="00894351">
      <w:pPr>
        <w:widowControl w:val="0"/>
        <w:spacing w:line="310" w:lineRule="exact"/>
        <w:ind w:right="4959"/>
        <w:contextualSpacing/>
        <w:rPr>
          <w:rFonts w:eastAsia="Times New Roman" w:cs="Times New Roman"/>
          <w:szCs w:val="28"/>
          <w:lang w:eastAsia="ru-RU"/>
        </w:rPr>
      </w:pPr>
      <w:r w:rsidRPr="00521FF7">
        <w:rPr>
          <w:rFonts w:eastAsia="Times New Roman" w:cs="Times New Roman"/>
          <w:szCs w:val="28"/>
          <w:lang w:eastAsia="ru-RU"/>
        </w:rPr>
        <w:t>Об условиях приватизации муниципального имущества</w:t>
      </w:r>
      <w:r w:rsidR="00894351">
        <w:rPr>
          <w:rFonts w:eastAsia="Times New Roman" w:cs="Times New Roman"/>
          <w:szCs w:val="28"/>
          <w:lang w:eastAsia="ru-RU"/>
        </w:rPr>
        <w:t xml:space="preserve"> </w:t>
      </w:r>
      <w:r w:rsidR="00894351"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>при реализации субъектами малого и среднего предпринимательства преимущественного права</w:t>
      </w:r>
      <w:r w:rsidR="00894351">
        <w:rPr>
          <w:rFonts w:eastAsia="Times New Roman" w:cs="Times New Roman"/>
          <w:szCs w:val="28"/>
          <w:lang w:eastAsia="ru-RU"/>
        </w:rPr>
        <w:t xml:space="preserve"> </w:t>
      </w:r>
      <w:r w:rsidR="00894351"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>на приобретение арендуемого имущества (нежилое здание, расположенное по адресу:</w:t>
      </w:r>
      <w:r w:rsidR="00894351">
        <w:rPr>
          <w:rFonts w:eastAsia="Times New Roman" w:cs="Times New Roman"/>
          <w:szCs w:val="28"/>
          <w:lang w:eastAsia="ru-RU"/>
        </w:rPr>
        <w:t xml:space="preserve"> </w:t>
      </w:r>
      <w:r w:rsidRPr="00521FF7">
        <w:rPr>
          <w:rFonts w:eastAsia="Times New Roman" w:cs="Times New Roman"/>
          <w:szCs w:val="28"/>
          <w:lang w:eastAsia="ru-RU"/>
        </w:rPr>
        <w:t xml:space="preserve">г. Сургут, </w:t>
      </w:r>
      <w:r w:rsidR="00894351"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>мкр. 23, с земельным участком)</w:t>
      </w:r>
    </w:p>
    <w:p w:rsidR="00521FF7" w:rsidRPr="00521FF7" w:rsidRDefault="00521FF7" w:rsidP="00521FF7">
      <w:pPr>
        <w:widowControl w:val="0"/>
        <w:tabs>
          <w:tab w:val="left" w:pos="560"/>
          <w:tab w:val="left" w:pos="425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521FF7" w:rsidRPr="00521FF7" w:rsidRDefault="00521FF7" w:rsidP="00521FF7">
      <w:pPr>
        <w:widowControl w:val="0"/>
        <w:tabs>
          <w:tab w:val="left" w:pos="560"/>
          <w:tab w:val="left" w:pos="993"/>
          <w:tab w:val="left" w:pos="4253"/>
        </w:tabs>
        <w:spacing w:line="310" w:lineRule="exac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21FF7">
        <w:rPr>
          <w:rFonts w:eastAsia="Times New Roman" w:cs="Times New Roman"/>
          <w:szCs w:val="28"/>
          <w:lang w:eastAsia="ru-RU"/>
        </w:rPr>
        <w:t xml:space="preserve">В соответствии со статьёй 3 Федерального закона от 21.12.2001 </w:t>
      </w:r>
      <w:r w:rsidRPr="00521FF7">
        <w:rPr>
          <w:rFonts w:eastAsia="Times New Roman" w:cs="Times New Roman"/>
          <w:szCs w:val="28"/>
          <w:lang w:eastAsia="ru-RU"/>
        </w:rPr>
        <w:br/>
        <w:t xml:space="preserve">№ 178-ФЗ «О приватизации государственного и муниципального имущества», Федеральным законом от 22.07.2008 № 159-ФЗ </w:t>
      </w:r>
      <w:r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 xml:space="preserve">и арендуемого субъектами малого и среднего предпринимательства, </w:t>
      </w:r>
      <w:r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 xml:space="preserve">и о внесении изменений в отдельные законодательные акты Российской Федерации», Федеральным законом от 24.07.2007 № 209-ФЗ «О развитии малого и среднего предпринимательства в Российской Федерации», рассмотрев документы, представленные Администрацией города </w:t>
      </w:r>
      <w:r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 xml:space="preserve">по приватизации муниципального имущества при реализации субъектами малого и среднего предпринимательства преимущественного права </w:t>
      </w:r>
      <w:r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t>на приобретение арендуемого имущества, Дума города РЕШИЛА:</w:t>
      </w:r>
    </w:p>
    <w:p w:rsidR="00521FF7" w:rsidRPr="00521FF7" w:rsidRDefault="00521FF7" w:rsidP="00521FF7">
      <w:pPr>
        <w:widowControl w:val="0"/>
        <w:tabs>
          <w:tab w:val="left" w:pos="560"/>
          <w:tab w:val="left" w:pos="993"/>
        </w:tabs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521FF7" w:rsidRPr="00521FF7" w:rsidRDefault="00521FF7" w:rsidP="00521FF7">
      <w:pPr>
        <w:widowControl w:val="0"/>
        <w:tabs>
          <w:tab w:val="left" w:pos="993"/>
          <w:tab w:val="left" w:pos="1134"/>
        </w:tabs>
        <w:spacing w:line="310" w:lineRule="exac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21FF7">
        <w:rPr>
          <w:rFonts w:eastAsia="Times New Roman" w:cs="Times New Roman"/>
          <w:szCs w:val="28"/>
          <w:lang w:eastAsia="ru-RU"/>
        </w:rPr>
        <w:t>1.</w:t>
      </w:r>
      <w:r w:rsidRPr="00521FF7">
        <w:rPr>
          <w:rFonts w:eastAsia="Times New Roman" w:cs="Times New Roman"/>
          <w:szCs w:val="28"/>
          <w:lang w:eastAsia="ru-RU"/>
        </w:rPr>
        <w:tab/>
        <w:t>Утвердить условия приватизации муниципального имущества согласно приложению к решению.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521FF7" w:rsidRPr="00521FF7" w:rsidRDefault="00521FF7" w:rsidP="00521FF7">
      <w:pPr>
        <w:widowControl w:val="0"/>
        <w:tabs>
          <w:tab w:val="left" w:pos="993"/>
          <w:tab w:val="left" w:pos="1134"/>
        </w:tabs>
        <w:spacing w:line="310" w:lineRule="exac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21FF7">
        <w:rPr>
          <w:rFonts w:eastAsia="Times New Roman" w:cs="Times New Roman"/>
          <w:szCs w:val="28"/>
          <w:lang w:eastAsia="ru-RU"/>
        </w:rPr>
        <w:t>2.</w:t>
      </w:r>
      <w:r w:rsidRPr="00521FF7">
        <w:rPr>
          <w:rFonts w:eastAsia="Times New Roman" w:cs="Times New Roman"/>
          <w:szCs w:val="28"/>
          <w:lang w:eastAsia="ru-RU"/>
        </w:rPr>
        <w:tab/>
        <w:t>Администрации города осуществить приватизацию муниципального имущества в соответствии с действующим законодательством.</w:t>
      </w:r>
    </w:p>
    <w:p w:rsidR="00521FF7" w:rsidRPr="00521FF7" w:rsidRDefault="00521FF7" w:rsidP="00521FF7">
      <w:pPr>
        <w:widowControl w:val="0"/>
        <w:tabs>
          <w:tab w:val="left" w:pos="993"/>
          <w:tab w:val="left" w:pos="1134"/>
        </w:tabs>
        <w:spacing w:line="310" w:lineRule="exac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21FF7">
        <w:rPr>
          <w:rFonts w:eastAsia="Times New Roman" w:cs="Times New Roman"/>
          <w:szCs w:val="28"/>
          <w:lang w:eastAsia="ru-RU"/>
        </w:rPr>
        <w:t>3.</w:t>
      </w:r>
      <w:r w:rsidRPr="00521FF7">
        <w:rPr>
          <w:rFonts w:eastAsia="Times New Roman" w:cs="Times New Roman"/>
          <w:szCs w:val="28"/>
          <w:lang w:eastAsia="ru-RU"/>
        </w:rPr>
        <w:tab/>
        <w:t>Настоящее решение вступает в силу с момента принятия.</w:t>
      </w:r>
    </w:p>
    <w:p w:rsidR="00521FF7" w:rsidRDefault="00521FF7" w:rsidP="00521FF7">
      <w:pPr>
        <w:widowControl w:val="0"/>
        <w:tabs>
          <w:tab w:val="left" w:pos="993"/>
          <w:tab w:val="left" w:pos="1134"/>
        </w:tabs>
        <w:spacing w:line="310" w:lineRule="exact"/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521FF7">
        <w:rPr>
          <w:rFonts w:eastAsia="Times New Roman" w:cs="Times New Roman"/>
          <w:szCs w:val="28"/>
          <w:lang w:eastAsia="ru-RU"/>
        </w:rPr>
        <w:t>4.</w:t>
      </w:r>
      <w:r w:rsidRPr="00521FF7">
        <w:rPr>
          <w:rFonts w:eastAsia="Times New Roman" w:cs="Times New Roman"/>
          <w:szCs w:val="28"/>
          <w:lang w:eastAsia="ru-RU"/>
        </w:rPr>
        <w:tab/>
        <w:t xml:space="preserve">Контроль за выполнением настоящего решения возложить </w:t>
      </w:r>
      <w:r w:rsidRPr="00521FF7">
        <w:rPr>
          <w:rFonts w:eastAsia="Times New Roman" w:cs="Times New Roman"/>
          <w:szCs w:val="28"/>
          <w:lang w:eastAsia="ru-RU"/>
        </w:rPr>
        <w:br/>
        <w:t xml:space="preserve">на Председателя Думы города, председателя постоянного комитета Думы </w:t>
      </w:r>
      <w:r w:rsidR="001E12D6">
        <w:rPr>
          <w:rFonts w:eastAsia="Times New Roman" w:cs="Times New Roman"/>
          <w:szCs w:val="28"/>
          <w:lang w:eastAsia="ru-RU"/>
        </w:rPr>
        <w:br/>
      </w:r>
      <w:r w:rsidR="001E12D6">
        <w:rPr>
          <w:rFonts w:eastAsia="Times New Roman" w:cs="Times New Roman"/>
          <w:szCs w:val="28"/>
          <w:lang w:eastAsia="ru-RU"/>
        </w:rPr>
        <w:br/>
      </w:r>
      <w:r w:rsidR="001E12D6">
        <w:rPr>
          <w:rFonts w:eastAsia="Times New Roman" w:cs="Times New Roman"/>
          <w:szCs w:val="28"/>
          <w:lang w:eastAsia="ru-RU"/>
        </w:rPr>
        <w:br/>
      </w:r>
      <w:r w:rsidR="001E12D6">
        <w:rPr>
          <w:rFonts w:eastAsia="Times New Roman" w:cs="Times New Roman"/>
          <w:szCs w:val="28"/>
          <w:lang w:eastAsia="ru-RU"/>
        </w:rPr>
        <w:br/>
      </w:r>
      <w:r w:rsidR="001E12D6">
        <w:rPr>
          <w:rFonts w:eastAsia="Times New Roman" w:cs="Times New Roman"/>
          <w:szCs w:val="28"/>
          <w:lang w:eastAsia="ru-RU"/>
        </w:rPr>
        <w:br/>
      </w:r>
      <w:r w:rsidR="001E12D6">
        <w:rPr>
          <w:rFonts w:eastAsia="Times New Roman" w:cs="Times New Roman"/>
          <w:szCs w:val="28"/>
          <w:lang w:eastAsia="ru-RU"/>
        </w:rPr>
        <w:br/>
      </w:r>
      <w:r w:rsidR="001E12D6">
        <w:rPr>
          <w:rFonts w:eastAsia="Times New Roman" w:cs="Times New Roman"/>
          <w:szCs w:val="28"/>
          <w:lang w:eastAsia="ru-RU"/>
        </w:rPr>
        <w:br/>
      </w:r>
      <w:r w:rsidRPr="00521FF7">
        <w:rPr>
          <w:rFonts w:eastAsia="Times New Roman" w:cs="Times New Roman"/>
          <w:szCs w:val="28"/>
          <w:lang w:eastAsia="ru-RU"/>
        </w:rPr>
        <w:lastRenderedPageBreak/>
        <w:t>города по бюджету, налогам, финансам и имуществу Олейникова А.И.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1E12D6" w:rsidRDefault="001E12D6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1E12D6" w:rsidRDefault="001E12D6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B501A">
        <w:rPr>
          <w:rFonts w:eastAsia="Times New Roman" w:cs="Times New Roman"/>
          <w:szCs w:val="20"/>
          <w:lang w:eastAsia="ru-RU"/>
        </w:rPr>
        <w:t>«</w:t>
      </w:r>
      <w:r w:rsidR="008B501A">
        <w:rPr>
          <w:rFonts w:eastAsia="Times New Roman" w:cs="Times New Roman"/>
          <w:szCs w:val="20"/>
          <w:u w:val="single"/>
          <w:lang w:eastAsia="ru-RU"/>
        </w:rPr>
        <w:t>18</w:t>
      </w:r>
      <w:bookmarkStart w:id="0" w:name="_GoBack"/>
      <w:bookmarkEnd w:id="0"/>
      <w:r w:rsidR="008B501A">
        <w:rPr>
          <w:rFonts w:eastAsia="Times New Roman" w:cs="Times New Roman"/>
          <w:szCs w:val="20"/>
          <w:lang w:eastAsia="ru-RU"/>
        </w:rPr>
        <w:t xml:space="preserve">» </w:t>
      </w:r>
      <w:r w:rsidR="008B501A">
        <w:rPr>
          <w:rFonts w:eastAsia="Times New Roman" w:cs="Times New Roman"/>
          <w:szCs w:val="20"/>
          <w:u w:val="single"/>
          <w:lang w:eastAsia="ru-RU"/>
        </w:rPr>
        <w:t>декабря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8D2C9A">
        <w:rPr>
          <w:rFonts w:eastAsia="Times New Roman" w:cs="Times New Roman"/>
          <w:szCs w:val="20"/>
          <w:lang w:eastAsia="ru-RU"/>
        </w:rPr>
        <w:t>5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1E12D6" w:rsidRDefault="001E12D6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894351" w:rsidRPr="00894351" w:rsidRDefault="00894351" w:rsidP="001E12D6">
      <w:pPr>
        <w:widowControl w:val="0"/>
        <w:ind w:left="5954"/>
        <w:rPr>
          <w:rFonts w:eastAsia="Times New Roman" w:cs="Times New Roman"/>
          <w:szCs w:val="28"/>
          <w:lang w:eastAsia="ru-RU"/>
        </w:rPr>
      </w:pPr>
      <w:r w:rsidRPr="00894351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894351" w:rsidRPr="00894351" w:rsidRDefault="00894351" w:rsidP="001E12D6">
      <w:pPr>
        <w:widowControl w:val="0"/>
        <w:ind w:left="5954"/>
        <w:rPr>
          <w:rFonts w:eastAsia="Times New Roman" w:cs="Times New Roman"/>
          <w:szCs w:val="28"/>
          <w:lang w:eastAsia="ru-RU"/>
        </w:rPr>
      </w:pPr>
      <w:r w:rsidRPr="00894351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894351" w:rsidRPr="008B501A" w:rsidRDefault="008B501A" w:rsidP="001E12D6">
      <w:pPr>
        <w:widowControl w:val="0"/>
        <w:ind w:left="5954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18.12.2025</w:t>
      </w:r>
      <w:r w:rsidR="0089435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u w:val="single"/>
          <w:lang w:eastAsia="ru-RU"/>
        </w:rPr>
        <w:t>939-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894351" w:rsidRPr="00894351" w:rsidRDefault="00894351" w:rsidP="001E12D6">
      <w:pPr>
        <w:widowControl w:val="0"/>
        <w:ind w:left="5954"/>
        <w:rPr>
          <w:rFonts w:eastAsia="Times New Roman" w:cs="Times New Roman"/>
          <w:szCs w:val="28"/>
          <w:lang w:eastAsia="ru-RU"/>
        </w:rPr>
      </w:pPr>
    </w:p>
    <w:p w:rsidR="00894351" w:rsidRPr="00894351" w:rsidRDefault="00894351" w:rsidP="00894351">
      <w:pPr>
        <w:widowControl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894351">
        <w:rPr>
          <w:rFonts w:eastAsia="Times New Roman" w:cs="Times New Roman"/>
          <w:bCs/>
          <w:szCs w:val="28"/>
          <w:lang w:eastAsia="ru-RU"/>
        </w:rPr>
        <w:t>Условия приватизации муниципального имущества</w:t>
      </w:r>
    </w:p>
    <w:p w:rsidR="00894351" w:rsidRPr="00894351" w:rsidRDefault="00894351" w:rsidP="00894351">
      <w:pPr>
        <w:widowControl w:val="0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9"/>
        <w:gridCol w:w="5831"/>
      </w:tblGrid>
      <w:tr w:rsidR="00894351" w:rsidRPr="00894351" w:rsidTr="00203FE7">
        <w:tc>
          <w:tcPr>
            <w:tcW w:w="9570" w:type="dxa"/>
            <w:gridSpan w:val="2"/>
          </w:tcPr>
          <w:p w:rsidR="00894351" w:rsidRPr="00894351" w:rsidRDefault="00894351" w:rsidP="00894351">
            <w:pPr>
              <w:widowControl w:val="0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Сведения об объекте приватизации</w:t>
            </w:r>
            <w:r w:rsidR="00203FE7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</w:tc>
      </w:tr>
      <w:tr w:rsidR="00894351" w:rsidRPr="00894351" w:rsidTr="00203FE7"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ind w:right="-19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1) наименование имущества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нежилое здание</w:t>
            </w:r>
          </w:p>
        </w:tc>
      </w:tr>
      <w:tr w:rsidR="00894351" w:rsidRPr="00894351" w:rsidTr="00203FE7"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ind w:right="-19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2) назначение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нежилое</w:t>
            </w:r>
          </w:p>
        </w:tc>
      </w:tr>
      <w:tr w:rsidR="00894351" w:rsidRPr="00894351" w:rsidTr="00203FE7"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ind w:right="-19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3) кадастровый номер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86:10:0101000:2072</w:t>
            </w:r>
          </w:p>
        </w:tc>
      </w:tr>
      <w:tr w:rsidR="00894351" w:rsidRPr="00894351" w:rsidTr="00203FE7"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ind w:right="-19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4) адрес (местоположение)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Ханты-Мансийский автономный округ – </w:t>
            </w:r>
            <w:r w:rsidRPr="00894351">
              <w:rPr>
                <w:rFonts w:eastAsia="Times New Roman" w:cs="Times New Roman"/>
                <w:spacing w:val="-2"/>
                <w:szCs w:val="28"/>
                <w:lang w:eastAsia="ru-RU"/>
              </w:rPr>
              <w:t xml:space="preserve">Югра, г. Сургут,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мкр. 23</w:t>
            </w:r>
          </w:p>
        </w:tc>
      </w:tr>
      <w:tr w:rsidR="00894351" w:rsidRPr="00894351" w:rsidTr="00203FE7"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ind w:right="-19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5) общая площадь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33,1 кв. метра</w:t>
            </w:r>
          </w:p>
        </w:tc>
      </w:tr>
      <w:tr w:rsidR="00894351" w:rsidRPr="00894351" w:rsidTr="00203FE7"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ind w:right="-19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6) краткая характеристика имущества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tabs>
                <w:tab w:val="left" w:pos="384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нежилое здание, этаж 1, материал наружных стен здания – кирпичные, год завершения строительства объекта недвижимости – 1989</w:t>
            </w:r>
          </w:p>
        </w:tc>
      </w:tr>
      <w:tr w:rsidR="00894351" w:rsidRPr="00894351" w:rsidTr="00203FE7">
        <w:trPr>
          <w:trHeight w:val="982"/>
        </w:trPr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ind w:right="-19"/>
              <w:rPr>
                <w:rFonts w:eastAsia="Times New Roman" w:cs="Times New Roman"/>
                <w:spacing w:val="-4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7) сведения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о зарегистрированных правах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запись государственной регистрации права собственности № 86-86-03/140/2010-122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от 10.12.2010;</w:t>
            </w:r>
          </w:p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ограничение прав (обременение):</w:t>
            </w:r>
          </w:p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аренда, № 86:10:0101000:2072-86/051/2024-13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от 10.07.2024 (по 04.07.2029)</w:t>
            </w:r>
          </w:p>
        </w:tc>
      </w:tr>
      <w:tr w:rsidR="00894351" w:rsidRPr="00894351" w:rsidTr="00203FE7">
        <w:trPr>
          <w:trHeight w:val="60"/>
        </w:trPr>
        <w:tc>
          <w:tcPr>
            <w:tcW w:w="9570" w:type="dxa"/>
            <w:gridSpan w:val="2"/>
          </w:tcPr>
          <w:p w:rsidR="00894351" w:rsidRPr="00894351" w:rsidRDefault="00894351" w:rsidP="00894351">
            <w:pPr>
              <w:widowControl w:val="0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Сведения о земельном участке:</w:t>
            </w:r>
          </w:p>
        </w:tc>
      </w:tr>
      <w:tr w:rsidR="00894351" w:rsidRPr="00894351" w:rsidTr="00203FE7">
        <w:trPr>
          <w:trHeight w:val="60"/>
        </w:trPr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1) кадастровый номер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86:10:0101243:168</w:t>
            </w:r>
          </w:p>
        </w:tc>
      </w:tr>
      <w:tr w:rsidR="00894351" w:rsidRPr="00894351" w:rsidTr="00203FE7">
        <w:trPr>
          <w:trHeight w:val="60"/>
        </w:trPr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2) местоположение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Ханты-Мансийский автономный округ – Югра, г. Сургут, мкр. 23</w:t>
            </w:r>
          </w:p>
        </w:tc>
      </w:tr>
      <w:tr w:rsidR="00894351" w:rsidRPr="00894351" w:rsidTr="00203FE7">
        <w:trPr>
          <w:trHeight w:val="60"/>
        </w:trPr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3) площадь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45 кв. метров</w:t>
            </w:r>
          </w:p>
        </w:tc>
      </w:tr>
      <w:tr w:rsidR="00894351" w:rsidRPr="00894351" w:rsidTr="00203FE7">
        <w:trPr>
          <w:trHeight w:val="60"/>
        </w:trPr>
        <w:tc>
          <w:tcPr>
            <w:tcW w:w="3739" w:type="dxa"/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4) категория земель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земли населенных пунктов</w:t>
            </w:r>
          </w:p>
        </w:tc>
      </w:tr>
      <w:tr w:rsidR="00894351" w:rsidRPr="00894351" w:rsidTr="00203FE7">
        <w:trPr>
          <w:trHeight w:val="60"/>
        </w:trPr>
        <w:tc>
          <w:tcPr>
            <w:tcW w:w="3739" w:type="dxa"/>
          </w:tcPr>
          <w:p w:rsidR="00894351" w:rsidRPr="00894351" w:rsidRDefault="00894351" w:rsidP="001E12D6">
            <w:pPr>
              <w:widowControl w:val="0"/>
              <w:tabs>
                <w:tab w:val="left" w:pos="313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5)</w:t>
            </w:r>
            <w:r w:rsidR="001E12D6" w:rsidRPr="00894351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вид разреш</w:t>
            </w:r>
            <w:r w:rsidR="001E12D6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нного использования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склад (код 6.9)</w:t>
            </w:r>
          </w:p>
        </w:tc>
      </w:tr>
      <w:tr w:rsidR="00894351" w:rsidRPr="00894351" w:rsidTr="00203FE7">
        <w:trPr>
          <w:trHeight w:val="60"/>
        </w:trPr>
        <w:tc>
          <w:tcPr>
            <w:tcW w:w="3739" w:type="dxa"/>
          </w:tcPr>
          <w:p w:rsidR="00894351" w:rsidRDefault="00894351" w:rsidP="00894351">
            <w:pPr>
              <w:widowControl w:val="0"/>
              <w:tabs>
                <w:tab w:val="left" w:pos="313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6) сведения</w:t>
            </w:r>
          </w:p>
          <w:p w:rsidR="00894351" w:rsidRPr="00894351" w:rsidRDefault="00894351" w:rsidP="00894351">
            <w:pPr>
              <w:widowControl w:val="0"/>
              <w:tabs>
                <w:tab w:val="left" w:pos="313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зарегистрированных правах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запись государственной регистрации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права собственности № 86-86-03/035/2011-543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от 26.05.2011;</w:t>
            </w:r>
          </w:p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ограничение прав (обременение):</w:t>
            </w:r>
          </w:p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аренда, № 86:10:0101243:168-86/138/2025-13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от 21.11.2025 (по 04.07.2029)</w:t>
            </w:r>
          </w:p>
        </w:tc>
      </w:tr>
      <w:tr w:rsidR="00894351" w:rsidRPr="00894351" w:rsidTr="00203FE7">
        <w:tc>
          <w:tcPr>
            <w:tcW w:w="3739" w:type="dxa"/>
            <w:tcBorders>
              <w:top w:val="single" w:sz="4" w:space="0" w:color="auto"/>
            </w:tcBorders>
          </w:tcPr>
          <w:p w:rsidR="00894351" w:rsidRPr="00894351" w:rsidRDefault="008D59D0" w:rsidP="008D59D0">
            <w:pPr>
              <w:widowControl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  <w:r w:rsidR="00894351" w:rsidRPr="00894351">
              <w:rPr>
                <w:rFonts w:eastAsia="Times New Roman" w:cs="Times New Roman"/>
                <w:szCs w:val="28"/>
                <w:lang w:eastAsia="ru-RU"/>
              </w:rPr>
              <w:t> Способ приватизации</w:t>
            </w:r>
          </w:p>
        </w:tc>
        <w:tc>
          <w:tcPr>
            <w:tcW w:w="5831" w:type="dxa"/>
            <w:tcBorders>
              <w:top w:val="single" w:sz="4" w:space="0" w:color="auto"/>
            </w:tcBorders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Отчуждение имущества, арендуемого субъектами малого и среднего предпринимательства</w:t>
            </w:r>
          </w:p>
        </w:tc>
      </w:tr>
      <w:tr w:rsidR="00894351" w:rsidRPr="00894351" w:rsidTr="00203FE7">
        <w:trPr>
          <w:trHeight w:val="70"/>
        </w:trPr>
        <w:tc>
          <w:tcPr>
            <w:tcW w:w="3739" w:type="dxa"/>
          </w:tcPr>
          <w:p w:rsidR="00894351" w:rsidRPr="00894351" w:rsidRDefault="008D59D0" w:rsidP="008D59D0">
            <w:pPr>
              <w:widowControl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</w:t>
            </w:r>
            <w:r w:rsidR="00894351" w:rsidRPr="00894351">
              <w:rPr>
                <w:rFonts w:eastAsia="Times New Roman" w:cs="Times New Roman"/>
                <w:szCs w:val="28"/>
                <w:lang w:eastAsia="ru-RU"/>
              </w:rPr>
              <w:t> Наименование арендатора</w:t>
            </w:r>
          </w:p>
        </w:tc>
        <w:tc>
          <w:tcPr>
            <w:tcW w:w="5831" w:type="dxa"/>
          </w:tcPr>
          <w:p w:rsidR="00894351" w:rsidRDefault="00894351" w:rsidP="00894351">
            <w:pPr>
              <w:widowControl w:val="0"/>
              <w:rPr>
                <w:rFonts w:eastAsia="Times New Roman" w:cs="Times New Roman"/>
                <w:spacing w:val="-2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Индивидуальный предприниматель Гусарев Сергей Яковлевич (ИНН 860406458715, ОГРНИП </w:t>
            </w:r>
            <w:r w:rsidRPr="00894351">
              <w:rPr>
                <w:rFonts w:eastAsia="Times New Roman" w:cs="Times New Roman"/>
                <w:spacing w:val="-2"/>
                <w:szCs w:val="28"/>
                <w:lang w:eastAsia="ru-RU"/>
              </w:rPr>
              <w:t>310861917900051) является микропредприятием</w:t>
            </w:r>
          </w:p>
          <w:p w:rsidR="001E12D6" w:rsidRPr="00894351" w:rsidRDefault="001E12D6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94351" w:rsidRPr="00894351" w:rsidTr="00203FE7">
        <w:trPr>
          <w:trHeight w:val="416"/>
        </w:trPr>
        <w:tc>
          <w:tcPr>
            <w:tcW w:w="3739" w:type="dxa"/>
            <w:tcBorders>
              <w:bottom w:val="single" w:sz="4" w:space="0" w:color="auto"/>
            </w:tcBorders>
          </w:tcPr>
          <w:p w:rsidR="00894351" w:rsidRPr="00894351" w:rsidRDefault="008D59D0" w:rsidP="008D59D0">
            <w:pPr>
              <w:widowControl w:val="0"/>
              <w:tabs>
                <w:tab w:val="left" w:pos="313"/>
              </w:tabs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5.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94351" w:rsidRPr="00894351">
              <w:rPr>
                <w:rFonts w:eastAsia="Times New Roman" w:cs="Times New Roman"/>
                <w:szCs w:val="28"/>
                <w:lang w:eastAsia="ru-RU"/>
              </w:rPr>
              <w:t>Критерии предоставления преимущественного права выкупа арендуемого имущества</w:t>
            </w:r>
          </w:p>
        </w:tc>
        <w:tc>
          <w:tcPr>
            <w:tcW w:w="5831" w:type="dxa"/>
            <w:tcBorders>
              <w:bottom w:val="single" w:sz="4" w:space="0" w:color="auto"/>
            </w:tcBorders>
          </w:tcPr>
          <w:p w:rsidR="00894351" w:rsidRPr="00894351" w:rsidRDefault="00894351" w:rsidP="008D59D0">
            <w:pPr>
              <w:widowControl w:val="0"/>
              <w:tabs>
                <w:tab w:val="left" w:pos="235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1.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ab/>
            </w:r>
            <w:r w:rsidR="001E12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Арендуемое недвижимое имущество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 xml:space="preserve">на день подачи арендатором заявления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 xml:space="preserve">о реализации преимущественного права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 xml:space="preserve">на приобретение арендуемого имущества находится во временном пользовании арендатора непрерывно в течение одного года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 xml:space="preserve">и более в соответствии с договором </w:t>
            </w:r>
            <w:r w:rsidR="008D59D0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или договорами аренды такого имущества.</w:t>
            </w:r>
          </w:p>
          <w:p w:rsidR="00894351" w:rsidRPr="00894351" w:rsidRDefault="00894351" w:rsidP="008D59D0">
            <w:pPr>
              <w:widowControl w:val="0"/>
              <w:tabs>
                <w:tab w:val="left" w:pos="235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2.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ab/>
            </w:r>
            <w:r w:rsidR="001E12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Отсутствует задолженность по арендной плате за недвижимое имущество, неустойкам (штрафам, пеням) на день заключения договора купли-продажи арендуемого имущества.</w:t>
            </w:r>
          </w:p>
          <w:p w:rsidR="00894351" w:rsidRPr="00894351" w:rsidRDefault="00894351" w:rsidP="008D59D0">
            <w:pPr>
              <w:widowControl w:val="0"/>
              <w:tabs>
                <w:tab w:val="left" w:pos="235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3.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ab/>
            </w:r>
            <w:r w:rsidR="001E12D6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Сведения об арендаторе на день заключения договора купли-продажи арендуемого имущества не исключены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 xml:space="preserve">из единого реестра субъектов малого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и среднего предпринимательства</w:t>
            </w:r>
          </w:p>
        </w:tc>
      </w:tr>
      <w:tr w:rsidR="00894351" w:rsidRPr="00894351" w:rsidTr="00203FE7">
        <w:trPr>
          <w:trHeight w:val="1630"/>
        </w:trPr>
        <w:tc>
          <w:tcPr>
            <w:tcW w:w="3739" w:type="dxa"/>
            <w:tcBorders>
              <w:bottom w:val="nil"/>
            </w:tcBorders>
          </w:tcPr>
          <w:p w:rsidR="00203FE7" w:rsidRDefault="008D59D0" w:rsidP="008D59D0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6.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894351" w:rsidRPr="00894351">
              <w:rPr>
                <w:rFonts w:eastAsia="Times New Roman" w:cs="Times New Roman"/>
                <w:szCs w:val="28"/>
                <w:lang w:eastAsia="ru-RU"/>
              </w:rPr>
              <w:t>Сведения о рыночной стоимости имущества</w:t>
            </w:r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203FE7" w:rsidRDefault="00203FE7" w:rsidP="008D59D0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1) нежилое здание</w:t>
            </w:r>
          </w:p>
          <w:p w:rsidR="00203FE7" w:rsidRDefault="00203FE7" w:rsidP="008D59D0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</w:p>
          <w:p w:rsidR="00894351" w:rsidRPr="00894351" w:rsidRDefault="00203FE7" w:rsidP="00894351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2) земельный участок</w:t>
            </w:r>
          </w:p>
        </w:tc>
        <w:tc>
          <w:tcPr>
            <w:tcW w:w="5831" w:type="dxa"/>
            <w:tcBorders>
              <w:bottom w:val="nil"/>
            </w:tcBorders>
          </w:tcPr>
          <w:p w:rsidR="00203FE7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703 000 рублей, в том числе НДС (20</w:t>
            </w:r>
            <w:r w:rsidR="008D59D0" w:rsidRPr="00894351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%)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75 000 рублей, в том числе:</w:t>
            </w:r>
          </w:p>
          <w:p w:rsidR="00203FE7" w:rsidRPr="00894351" w:rsidRDefault="00203FE7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450 000 рублей, в том числе НДС (20 %) 75 000 рублей;</w:t>
            </w:r>
          </w:p>
          <w:p w:rsidR="00894351" w:rsidRPr="00894351" w:rsidRDefault="00203FE7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253 000 рублей (НДС не облагается).</w:t>
            </w:r>
          </w:p>
        </w:tc>
      </w:tr>
      <w:tr w:rsidR="00894351" w:rsidRPr="00894351" w:rsidTr="00203FE7">
        <w:trPr>
          <w:trHeight w:val="60"/>
        </w:trPr>
        <w:tc>
          <w:tcPr>
            <w:tcW w:w="3739" w:type="dxa"/>
            <w:tcBorders>
              <w:top w:val="nil"/>
              <w:bottom w:val="single" w:sz="4" w:space="0" w:color="auto"/>
            </w:tcBorders>
          </w:tcPr>
          <w:p w:rsidR="00894351" w:rsidRPr="00894351" w:rsidRDefault="00894351" w:rsidP="00894351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31" w:type="dxa"/>
            <w:tcBorders>
              <w:top w:val="nil"/>
              <w:bottom w:val="single" w:sz="4" w:space="0" w:color="auto"/>
            </w:tcBorders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pacing w:val="-4"/>
                <w:szCs w:val="28"/>
                <w:lang w:eastAsia="ru-RU"/>
              </w:rPr>
              <w:t>Отчёт об оценке от 31.10.2025 № 150/25.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 Оценка произведена обществом 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br/>
              <w:t>с ограниченной ответственностью «Стандарт оценки»</w:t>
            </w:r>
            <w:r w:rsidRPr="00894351">
              <w:rPr>
                <w:rFonts w:eastAsia="Times New Roman" w:cs="Times New Roman"/>
                <w:spacing w:val="-4"/>
                <w:szCs w:val="28"/>
                <w:lang w:eastAsia="ru-RU"/>
              </w:rPr>
              <w:t xml:space="preserve"> по состоянию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 на 31.10.2025</w:t>
            </w:r>
          </w:p>
        </w:tc>
      </w:tr>
      <w:tr w:rsidR="00894351" w:rsidRPr="00894351" w:rsidTr="00203FE7">
        <w:trPr>
          <w:trHeight w:val="986"/>
        </w:trPr>
        <w:tc>
          <w:tcPr>
            <w:tcW w:w="3739" w:type="dxa"/>
            <w:tcBorders>
              <w:bottom w:val="single" w:sz="4" w:space="0" w:color="auto"/>
            </w:tcBorders>
          </w:tcPr>
          <w:p w:rsidR="00203FE7" w:rsidRDefault="008D59D0" w:rsidP="008D59D0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</w:t>
            </w:r>
            <w:r w:rsidRPr="00894351">
              <w:rPr>
                <w:rFonts w:eastAsia="Times New Roman" w:cs="Times New Roman"/>
                <w:szCs w:val="28"/>
                <w:lang w:eastAsia="ru-RU"/>
              </w:rPr>
              <w:t xml:space="preserve">  </w:t>
            </w:r>
            <w:r w:rsidR="00894351" w:rsidRPr="00894351">
              <w:rPr>
                <w:rFonts w:eastAsia="Times New Roman" w:cs="Times New Roman"/>
                <w:szCs w:val="28"/>
                <w:lang w:eastAsia="ru-RU"/>
              </w:rPr>
              <w:t>Цена имущества</w:t>
            </w:r>
            <w:r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203FE7" w:rsidRDefault="00203FE7" w:rsidP="008D59D0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1) нежилое здание</w:t>
            </w:r>
          </w:p>
          <w:p w:rsidR="00894351" w:rsidRPr="00894351" w:rsidRDefault="00203FE7" w:rsidP="00894351">
            <w:pPr>
              <w:widowControl w:val="0"/>
              <w:tabs>
                <w:tab w:val="left" w:pos="313"/>
              </w:tabs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2) земельный участок</w:t>
            </w:r>
          </w:p>
        </w:tc>
        <w:tc>
          <w:tcPr>
            <w:tcW w:w="5831" w:type="dxa"/>
            <w:tcBorders>
              <w:bottom w:val="single" w:sz="4" w:space="0" w:color="auto"/>
            </w:tcBorders>
          </w:tcPr>
          <w:p w:rsidR="00203FE7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628 000 рублей, в том числе:</w:t>
            </w:r>
          </w:p>
          <w:p w:rsidR="00203FE7" w:rsidRPr="00894351" w:rsidRDefault="00203FE7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375 000 рублей;</w:t>
            </w:r>
          </w:p>
          <w:p w:rsidR="00894351" w:rsidRPr="00894351" w:rsidRDefault="00203FE7" w:rsidP="001E12D6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253 000 </w:t>
            </w:r>
            <w:r w:rsidRPr="001E12D6">
              <w:rPr>
                <w:rFonts w:eastAsia="Times New Roman" w:cs="Times New Roman"/>
                <w:szCs w:val="28"/>
                <w:lang w:eastAsia="ru-RU"/>
              </w:rPr>
              <w:t>рублей</w:t>
            </w:r>
          </w:p>
        </w:tc>
      </w:tr>
      <w:tr w:rsidR="00894351" w:rsidRPr="00894351" w:rsidTr="00203FE7">
        <w:tc>
          <w:tcPr>
            <w:tcW w:w="3739" w:type="dxa"/>
          </w:tcPr>
          <w:p w:rsidR="00894351" w:rsidRPr="00894351" w:rsidRDefault="001E12D6" w:rsidP="001E12D6">
            <w:pPr>
              <w:widowControl w:val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8. </w:t>
            </w:r>
            <w:r w:rsidR="00894351" w:rsidRPr="00894351">
              <w:rPr>
                <w:rFonts w:eastAsia="Times New Roman" w:cs="Times New Roman"/>
                <w:szCs w:val="28"/>
                <w:lang w:eastAsia="ru-RU"/>
              </w:rPr>
              <w:t>Порядок оплаты</w:t>
            </w:r>
          </w:p>
        </w:tc>
        <w:tc>
          <w:tcPr>
            <w:tcW w:w="5831" w:type="dxa"/>
          </w:tcPr>
          <w:p w:rsidR="00894351" w:rsidRPr="00894351" w:rsidRDefault="00894351" w:rsidP="00894351">
            <w:pPr>
              <w:widowControl w:val="0"/>
              <w:rPr>
                <w:rFonts w:eastAsia="Times New Roman" w:cs="Times New Roman"/>
                <w:szCs w:val="28"/>
                <w:lang w:eastAsia="ru-RU"/>
              </w:rPr>
            </w:pPr>
            <w:r w:rsidRPr="00894351">
              <w:rPr>
                <w:rFonts w:eastAsia="Times New Roman" w:cs="Times New Roman"/>
                <w:szCs w:val="28"/>
                <w:lang w:eastAsia="ru-RU"/>
              </w:rPr>
              <w:t>Единовременно или в рассрочку на пять лет</w:t>
            </w:r>
          </w:p>
        </w:tc>
      </w:tr>
    </w:tbl>
    <w:p w:rsidR="00894351" w:rsidRPr="007F3370" w:rsidRDefault="00894351" w:rsidP="00894351">
      <w:pPr>
        <w:rPr>
          <w:rFonts w:eastAsia="Calibri" w:cs="Times New Roman"/>
          <w:szCs w:val="28"/>
        </w:rPr>
      </w:pPr>
    </w:p>
    <w:sectPr w:rsidR="00894351" w:rsidRPr="007F3370" w:rsidSect="00894351">
      <w:headerReference w:type="default" r:id="rId9"/>
      <w:footerReference w:type="even" r:id="rId10"/>
      <w:footerReference w:type="default" r:id="rId11"/>
      <w:pgSz w:w="11906" w:h="16838" w:code="9"/>
      <w:pgMar w:top="1276" w:right="851" w:bottom="0" w:left="1701" w:header="709" w:footer="73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F47" w:rsidRDefault="00EC6F47" w:rsidP="006757BB">
      <w:r>
        <w:separator/>
      </w:r>
    </w:p>
  </w:endnote>
  <w:endnote w:type="continuationSeparator" w:id="0">
    <w:p w:rsidR="00EC6F47" w:rsidRDefault="00EC6F4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EC6F47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EC6F47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F47" w:rsidRDefault="00EC6F47" w:rsidP="006757BB">
      <w:r>
        <w:separator/>
      </w:r>
    </w:p>
  </w:footnote>
  <w:footnote w:type="continuationSeparator" w:id="0">
    <w:p w:rsidR="00EC6F47" w:rsidRDefault="00EC6F4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4026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1FF7" w:rsidRPr="00521FF7" w:rsidRDefault="00521FF7">
        <w:pPr>
          <w:pStyle w:val="ad"/>
          <w:jc w:val="center"/>
          <w:rPr>
            <w:sz w:val="20"/>
            <w:szCs w:val="20"/>
          </w:rPr>
        </w:pPr>
        <w:r w:rsidRPr="00521FF7">
          <w:rPr>
            <w:sz w:val="20"/>
            <w:szCs w:val="20"/>
          </w:rPr>
          <w:fldChar w:fldCharType="begin"/>
        </w:r>
        <w:r w:rsidRPr="00521FF7">
          <w:rPr>
            <w:sz w:val="20"/>
            <w:szCs w:val="20"/>
          </w:rPr>
          <w:instrText>PAGE   \* MERGEFORMAT</w:instrText>
        </w:r>
        <w:r w:rsidRPr="00521FF7">
          <w:rPr>
            <w:sz w:val="20"/>
            <w:szCs w:val="20"/>
          </w:rPr>
          <w:fldChar w:fldCharType="separate"/>
        </w:r>
        <w:r w:rsidR="008B501A">
          <w:rPr>
            <w:noProof/>
            <w:sz w:val="20"/>
            <w:szCs w:val="20"/>
          </w:rPr>
          <w:t>2</w:t>
        </w:r>
        <w:r w:rsidRPr="00521FF7">
          <w:rPr>
            <w:sz w:val="20"/>
            <w:szCs w:val="20"/>
          </w:rPr>
          <w:fldChar w:fldCharType="end"/>
        </w:r>
      </w:p>
    </w:sdtContent>
  </w:sdt>
  <w:p w:rsidR="00521FF7" w:rsidRDefault="00521FF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7764EAE"/>
    <w:multiLevelType w:val="hybridMultilevel"/>
    <w:tmpl w:val="7F52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05F3C26"/>
    <w:multiLevelType w:val="hybridMultilevel"/>
    <w:tmpl w:val="A3BA9584"/>
    <w:lvl w:ilvl="0" w:tplc="6D2CC91A">
      <w:start w:val="25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DA140C"/>
    <w:multiLevelType w:val="hybridMultilevel"/>
    <w:tmpl w:val="07E65140"/>
    <w:lvl w:ilvl="0" w:tplc="B13861EC">
      <w:start w:val="25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5"/>
  </w:num>
  <w:num w:numId="12">
    <w:abstractNumId w:val="6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3BE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1B01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12D6"/>
    <w:rsid w:val="001E35C6"/>
    <w:rsid w:val="001F5CB8"/>
    <w:rsid w:val="00203FE7"/>
    <w:rsid w:val="00224196"/>
    <w:rsid w:val="0023426F"/>
    <w:rsid w:val="00244B5C"/>
    <w:rsid w:val="0024740A"/>
    <w:rsid w:val="0025186D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7795E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21FF7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351"/>
    <w:rsid w:val="00894EB3"/>
    <w:rsid w:val="008A192E"/>
    <w:rsid w:val="008A64CA"/>
    <w:rsid w:val="008A66F1"/>
    <w:rsid w:val="008B501A"/>
    <w:rsid w:val="008C26BC"/>
    <w:rsid w:val="008D2C9A"/>
    <w:rsid w:val="008D59D0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177FC"/>
    <w:rsid w:val="00C24A6E"/>
    <w:rsid w:val="00C45521"/>
    <w:rsid w:val="00C53527"/>
    <w:rsid w:val="00C54326"/>
    <w:rsid w:val="00C54D59"/>
    <w:rsid w:val="00C569A9"/>
    <w:rsid w:val="00C72CC8"/>
    <w:rsid w:val="00C921B1"/>
    <w:rsid w:val="00C9787E"/>
    <w:rsid w:val="00CA11FF"/>
    <w:rsid w:val="00CA35C9"/>
    <w:rsid w:val="00CA6290"/>
    <w:rsid w:val="00CA62D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45B6E"/>
    <w:rsid w:val="00E510F6"/>
    <w:rsid w:val="00E52CFD"/>
    <w:rsid w:val="00E57712"/>
    <w:rsid w:val="00E616A0"/>
    <w:rsid w:val="00E71A13"/>
    <w:rsid w:val="00E91C0B"/>
    <w:rsid w:val="00EC4537"/>
    <w:rsid w:val="00EC5D33"/>
    <w:rsid w:val="00EC6F47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4B3A8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397B"/>
    <w:rsid w:val="002760E2"/>
    <w:rsid w:val="002B4F35"/>
    <w:rsid w:val="002E701F"/>
    <w:rsid w:val="00312B80"/>
    <w:rsid w:val="00316132"/>
    <w:rsid w:val="00326791"/>
    <w:rsid w:val="00364240"/>
    <w:rsid w:val="003763A2"/>
    <w:rsid w:val="003E5A97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167A"/>
    <w:rsid w:val="00715D75"/>
    <w:rsid w:val="007920C7"/>
    <w:rsid w:val="007A62D4"/>
    <w:rsid w:val="007D759C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CE2B26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237F0"/>
    <w:rsid w:val="00F23EEE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DBBB7-C9D3-47D6-918E-8068F3CB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808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150</cp:revision>
  <cp:lastPrinted>2025-12-18T10:49:00Z</cp:lastPrinted>
  <dcterms:created xsi:type="dcterms:W3CDTF">2021-02-25T07:49:00Z</dcterms:created>
  <dcterms:modified xsi:type="dcterms:W3CDTF">2025-12-19T06:39:00Z</dcterms:modified>
</cp:coreProperties>
</file>